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8273B" w14:textId="77777777" w:rsidR="00AB6FAE" w:rsidRPr="00203A79" w:rsidRDefault="00AB6FAE">
      <w:pPr>
        <w:rPr>
          <w:rFonts w:ascii="Cambria" w:hAnsi="Cambria"/>
          <w:b/>
          <w:sz w:val="40"/>
          <w:szCs w:val="40"/>
        </w:rPr>
      </w:pPr>
      <w:r w:rsidRPr="00203A79">
        <w:rPr>
          <w:rFonts w:ascii="Cambria" w:hAnsi="Cambria"/>
          <w:b/>
          <w:sz w:val="40"/>
          <w:szCs w:val="40"/>
        </w:rPr>
        <w:t>Vearbalihput (1)</w:t>
      </w:r>
    </w:p>
    <w:p w14:paraId="6325D12E" w14:textId="77777777" w:rsidR="00AB6FAE" w:rsidRPr="00203A79" w:rsidRDefault="00AB6FAE">
      <w:pPr>
        <w:rPr>
          <w:rFonts w:ascii="Cambria" w:hAnsi="Cambri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155"/>
        <w:gridCol w:w="2016"/>
        <w:gridCol w:w="2567"/>
      </w:tblGrid>
      <w:tr w:rsidR="00AB6FAE" w:rsidRPr="00203A79" w14:paraId="2121A0A4" w14:textId="77777777" w:rsidTr="00203A79">
        <w:tc>
          <w:tcPr>
            <w:tcW w:w="2541" w:type="dxa"/>
            <w:shd w:val="clear" w:color="auto" w:fill="auto"/>
          </w:tcPr>
          <w:p w14:paraId="3CD6CE3E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17B2F605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oastit</w:t>
            </w:r>
          </w:p>
          <w:p w14:paraId="4794DAF5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49" w:type="dxa"/>
            <w:shd w:val="clear" w:color="auto" w:fill="auto"/>
          </w:tcPr>
          <w:p w14:paraId="34A0CB3C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17A19BA9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borrat</w:t>
            </w:r>
          </w:p>
        </w:tc>
        <w:tc>
          <w:tcPr>
            <w:tcW w:w="2249" w:type="dxa"/>
            <w:shd w:val="clear" w:color="auto" w:fill="auto"/>
          </w:tcPr>
          <w:p w14:paraId="2DDD5439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1EF4E088" w14:textId="77777777" w:rsidR="00AB6FAE" w:rsidRPr="00203A79" w:rsidRDefault="009B3B50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juhkat</w:t>
            </w:r>
          </w:p>
        </w:tc>
        <w:tc>
          <w:tcPr>
            <w:tcW w:w="2249" w:type="dxa"/>
            <w:shd w:val="clear" w:color="auto" w:fill="auto"/>
          </w:tcPr>
          <w:p w14:paraId="3356825F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18D43C7F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nohkkat</w:t>
            </w:r>
          </w:p>
        </w:tc>
      </w:tr>
      <w:tr w:rsidR="00AB6FAE" w:rsidRPr="00203A79" w14:paraId="2C541149" w14:textId="77777777" w:rsidTr="00203A79">
        <w:tc>
          <w:tcPr>
            <w:tcW w:w="2541" w:type="dxa"/>
            <w:shd w:val="clear" w:color="auto" w:fill="auto"/>
          </w:tcPr>
          <w:p w14:paraId="221C7884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394817A0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goarrut</w:t>
            </w:r>
          </w:p>
          <w:p w14:paraId="1DBF2D65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49" w:type="dxa"/>
            <w:shd w:val="clear" w:color="auto" w:fill="auto"/>
          </w:tcPr>
          <w:p w14:paraId="4A3D2E1E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281F181B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orrut</w:t>
            </w:r>
          </w:p>
        </w:tc>
        <w:tc>
          <w:tcPr>
            <w:tcW w:w="2249" w:type="dxa"/>
            <w:shd w:val="clear" w:color="auto" w:fill="auto"/>
          </w:tcPr>
          <w:p w14:paraId="4BEC8A2A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4C7D5C9A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čohkkát</w:t>
            </w:r>
          </w:p>
        </w:tc>
        <w:tc>
          <w:tcPr>
            <w:tcW w:w="2249" w:type="dxa"/>
            <w:shd w:val="clear" w:color="auto" w:fill="auto"/>
          </w:tcPr>
          <w:p w14:paraId="005656A4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0B468B20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veallát</w:t>
            </w:r>
          </w:p>
        </w:tc>
      </w:tr>
      <w:tr w:rsidR="00AB6FAE" w:rsidRPr="00203A79" w14:paraId="25AED2F9" w14:textId="77777777" w:rsidTr="00203A79">
        <w:tc>
          <w:tcPr>
            <w:tcW w:w="2541" w:type="dxa"/>
            <w:shd w:val="clear" w:color="auto" w:fill="auto"/>
          </w:tcPr>
          <w:p w14:paraId="3027EA63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0657B07F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fárret</w:t>
            </w:r>
          </w:p>
          <w:p w14:paraId="6D1AAFC5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49" w:type="dxa"/>
            <w:shd w:val="clear" w:color="auto" w:fill="auto"/>
          </w:tcPr>
          <w:p w14:paraId="33D60088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33DF291D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vuodjit</w:t>
            </w:r>
          </w:p>
        </w:tc>
        <w:tc>
          <w:tcPr>
            <w:tcW w:w="2249" w:type="dxa"/>
            <w:shd w:val="clear" w:color="auto" w:fill="auto"/>
          </w:tcPr>
          <w:p w14:paraId="133910DC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0F487ACD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vázzit</w:t>
            </w:r>
          </w:p>
        </w:tc>
        <w:tc>
          <w:tcPr>
            <w:tcW w:w="2249" w:type="dxa"/>
            <w:shd w:val="clear" w:color="auto" w:fill="auto"/>
          </w:tcPr>
          <w:p w14:paraId="6A9BCAC2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75BE6ED5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bargat</w:t>
            </w:r>
          </w:p>
        </w:tc>
      </w:tr>
      <w:tr w:rsidR="00AB6FAE" w:rsidRPr="00203A79" w14:paraId="68D973C0" w14:textId="77777777" w:rsidTr="00203A79">
        <w:tc>
          <w:tcPr>
            <w:tcW w:w="2541" w:type="dxa"/>
            <w:shd w:val="clear" w:color="auto" w:fill="auto"/>
          </w:tcPr>
          <w:p w14:paraId="3EE05C05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4037032F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lohkat</w:t>
            </w:r>
          </w:p>
          <w:p w14:paraId="1981F3F9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49" w:type="dxa"/>
            <w:shd w:val="clear" w:color="auto" w:fill="auto"/>
          </w:tcPr>
          <w:p w14:paraId="29795F64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304D4131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liikot</w:t>
            </w:r>
          </w:p>
        </w:tc>
        <w:tc>
          <w:tcPr>
            <w:tcW w:w="2249" w:type="dxa"/>
            <w:shd w:val="clear" w:color="auto" w:fill="auto"/>
          </w:tcPr>
          <w:p w14:paraId="1ECAC1AE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6374F19F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duddjot</w:t>
            </w:r>
          </w:p>
        </w:tc>
        <w:tc>
          <w:tcPr>
            <w:tcW w:w="2249" w:type="dxa"/>
            <w:shd w:val="clear" w:color="auto" w:fill="auto"/>
          </w:tcPr>
          <w:p w14:paraId="1866508F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282D31BA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čilget</w:t>
            </w:r>
          </w:p>
        </w:tc>
      </w:tr>
      <w:tr w:rsidR="00AB6FAE" w:rsidRPr="00203A79" w14:paraId="031DEE45" w14:textId="77777777" w:rsidTr="00203A79">
        <w:tc>
          <w:tcPr>
            <w:tcW w:w="2541" w:type="dxa"/>
            <w:shd w:val="clear" w:color="auto" w:fill="auto"/>
          </w:tcPr>
          <w:p w14:paraId="793A7C04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53B49B8A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bassat</w:t>
            </w:r>
          </w:p>
          <w:p w14:paraId="52BFE129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49" w:type="dxa"/>
            <w:shd w:val="clear" w:color="auto" w:fill="auto"/>
          </w:tcPr>
          <w:p w14:paraId="262DCE8B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46596C82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málet</w:t>
            </w:r>
          </w:p>
        </w:tc>
        <w:tc>
          <w:tcPr>
            <w:tcW w:w="2249" w:type="dxa"/>
            <w:shd w:val="clear" w:color="auto" w:fill="auto"/>
          </w:tcPr>
          <w:p w14:paraId="6FA49209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1783692B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oahppat</w:t>
            </w:r>
          </w:p>
        </w:tc>
        <w:tc>
          <w:tcPr>
            <w:tcW w:w="2249" w:type="dxa"/>
            <w:shd w:val="clear" w:color="auto" w:fill="auto"/>
          </w:tcPr>
          <w:p w14:paraId="276660E0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</w:p>
          <w:p w14:paraId="1D9F4B71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rehkenastit</w:t>
            </w:r>
          </w:p>
        </w:tc>
      </w:tr>
      <w:tr w:rsidR="00AB6FAE" w:rsidRPr="00203A79" w14:paraId="711A2ACC" w14:textId="77777777" w:rsidTr="00203A79">
        <w:tc>
          <w:tcPr>
            <w:tcW w:w="2541" w:type="dxa"/>
            <w:shd w:val="clear" w:color="auto" w:fill="auto"/>
          </w:tcPr>
          <w:p w14:paraId="2E4A73BB" w14:textId="77777777" w:rsidR="0019686C" w:rsidRPr="00203A79" w:rsidRDefault="0019686C" w:rsidP="00203A79">
            <w:pPr>
              <w:jc w:val="center"/>
              <w:rPr>
                <w:rFonts w:ascii="Cambria" w:hAnsi="Cambria"/>
              </w:rPr>
            </w:pPr>
          </w:p>
          <w:p w14:paraId="79469C48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muitalit</w:t>
            </w:r>
          </w:p>
        </w:tc>
        <w:tc>
          <w:tcPr>
            <w:tcW w:w="2249" w:type="dxa"/>
            <w:shd w:val="clear" w:color="auto" w:fill="auto"/>
          </w:tcPr>
          <w:p w14:paraId="24E674B6" w14:textId="77777777" w:rsidR="0019686C" w:rsidRPr="00203A79" w:rsidRDefault="0019686C" w:rsidP="00203A79">
            <w:pPr>
              <w:jc w:val="center"/>
              <w:rPr>
                <w:rFonts w:ascii="Cambria" w:hAnsi="Cambria"/>
              </w:rPr>
            </w:pPr>
          </w:p>
          <w:p w14:paraId="38183C04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boradit</w:t>
            </w:r>
          </w:p>
        </w:tc>
        <w:tc>
          <w:tcPr>
            <w:tcW w:w="2249" w:type="dxa"/>
            <w:shd w:val="clear" w:color="auto" w:fill="auto"/>
          </w:tcPr>
          <w:p w14:paraId="14C32D63" w14:textId="77777777" w:rsidR="0019686C" w:rsidRPr="00203A79" w:rsidRDefault="0019686C" w:rsidP="00203A79">
            <w:pPr>
              <w:jc w:val="center"/>
              <w:rPr>
                <w:rFonts w:ascii="Cambria" w:hAnsi="Cambria"/>
              </w:rPr>
            </w:pPr>
          </w:p>
          <w:p w14:paraId="1EB0F0D4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váccášit</w:t>
            </w:r>
          </w:p>
        </w:tc>
        <w:tc>
          <w:tcPr>
            <w:tcW w:w="2249" w:type="dxa"/>
            <w:shd w:val="clear" w:color="auto" w:fill="auto"/>
          </w:tcPr>
          <w:p w14:paraId="0513C1E5" w14:textId="77777777" w:rsidR="0019686C" w:rsidRPr="00203A79" w:rsidRDefault="0019686C" w:rsidP="00203A79">
            <w:pPr>
              <w:jc w:val="center"/>
              <w:rPr>
                <w:rFonts w:ascii="Cambria" w:hAnsi="Cambria"/>
              </w:rPr>
            </w:pPr>
          </w:p>
          <w:p w14:paraId="62022F9A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geahččalit</w:t>
            </w:r>
          </w:p>
          <w:p w14:paraId="08E916BE" w14:textId="77777777" w:rsidR="0019686C" w:rsidRPr="00203A79" w:rsidRDefault="0019686C" w:rsidP="00203A79">
            <w:pPr>
              <w:jc w:val="center"/>
              <w:rPr>
                <w:rFonts w:ascii="Cambria" w:hAnsi="Cambria"/>
              </w:rPr>
            </w:pPr>
          </w:p>
        </w:tc>
      </w:tr>
      <w:tr w:rsidR="00AB6FAE" w:rsidRPr="00203A79" w14:paraId="203D68F6" w14:textId="77777777" w:rsidTr="00203A79">
        <w:tc>
          <w:tcPr>
            <w:tcW w:w="2541" w:type="dxa"/>
            <w:shd w:val="clear" w:color="auto" w:fill="auto"/>
          </w:tcPr>
          <w:p w14:paraId="13E8C1A8" w14:textId="77777777" w:rsidR="0019686C" w:rsidRPr="00203A79" w:rsidRDefault="0019686C" w:rsidP="00203A79">
            <w:pPr>
              <w:jc w:val="center"/>
              <w:rPr>
                <w:rFonts w:ascii="Cambria" w:hAnsi="Cambria"/>
              </w:rPr>
            </w:pPr>
          </w:p>
          <w:p w14:paraId="635A1316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ráhkkanit</w:t>
            </w:r>
          </w:p>
        </w:tc>
        <w:tc>
          <w:tcPr>
            <w:tcW w:w="2249" w:type="dxa"/>
            <w:shd w:val="clear" w:color="auto" w:fill="auto"/>
          </w:tcPr>
          <w:p w14:paraId="119B10A8" w14:textId="77777777" w:rsidR="0019686C" w:rsidRPr="00203A79" w:rsidRDefault="0019686C" w:rsidP="00203A79">
            <w:pPr>
              <w:jc w:val="center"/>
              <w:rPr>
                <w:rFonts w:ascii="Cambria" w:hAnsi="Cambria"/>
              </w:rPr>
            </w:pPr>
          </w:p>
          <w:p w14:paraId="04DAB276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basadit</w:t>
            </w:r>
          </w:p>
        </w:tc>
        <w:tc>
          <w:tcPr>
            <w:tcW w:w="2249" w:type="dxa"/>
            <w:shd w:val="clear" w:color="auto" w:fill="auto"/>
          </w:tcPr>
          <w:p w14:paraId="54FCF989" w14:textId="77777777" w:rsidR="0019686C" w:rsidRPr="00203A79" w:rsidRDefault="0019686C" w:rsidP="00203A79">
            <w:pPr>
              <w:jc w:val="center"/>
              <w:rPr>
                <w:rFonts w:ascii="Cambria" w:hAnsi="Cambria"/>
              </w:rPr>
            </w:pPr>
          </w:p>
          <w:p w14:paraId="07FDDE1B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vuojašit</w:t>
            </w:r>
          </w:p>
        </w:tc>
        <w:tc>
          <w:tcPr>
            <w:tcW w:w="2249" w:type="dxa"/>
            <w:shd w:val="clear" w:color="auto" w:fill="auto"/>
          </w:tcPr>
          <w:p w14:paraId="313E636A" w14:textId="77777777" w:rsidR="0019686C" w:rsidRPr="00203A79" w:rsidRDefault="0019686C" w:rsidP="00203A79">
            <w:pPr>
              <w:jc w:val="center"/>
              <w:rPr>
                <w:rFonts w:ascii="Cambria" w:hAnsi="Cambria"/>
              </w:rPr>
            </w:pPr>
          </w:p>
          <w:p w14:paraId="4178966D" w14:textId="77777777" w:rsidR="0019686C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gárvodit</w:t>
            </w:r>
          </w:p>
          <w:p w14:paraId="4A2FA0EC" w14:textId="77777777" w:rsidR="00AB6FAE" w:rsidRPr="00203A79" w:rsidRDefault="00AB6FAE" w:rsidP="00203A79">
            <w:pPr>
              <w:jc w:val="center"/>
              <w:rPr>
                <w:rFonts w:ascii="Cambria" w:hAnsi="Cambria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 xml:space="preserve"> </w:t>
            </w:r>
          </w:p>
        </w:tc>
      </w:tr>
      <w:tr w:rsidR="00AB6FAE" w:rsidRPr="00203A79" w14:paraId="35CD157A" w14:textId="77777777" w:rsidTr="00203A79">
        <w:tc>
          <w:tcPr>
            <w:tcW w:w="2541" w:type="dxa"/>
            <w:shd w:val="clear" w:color="auto" w:fill="auto"/>
          </w:tcPr>
          <w:p w14:paraId="6EF05611" w14:textId="77777777" w:rsidR="0019686C" w:rsidRPr="00203A79" w:rsidRDefault="0019686C" w:rsidP="00203A79">
            <w:pPr>
              <w:jc w:val="center"/>
              <w:rPr>
                <w:rFonts w:ascii="Cambria" w:hAnsi="Cambria"/>
              </w:rPr>
            </w:pPr>
          </w:p>
          <w:p w14:paraId="1522CCEE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málestit</w:t>
            </w:r>
          </w:p>
        </w:tc>
        <w:tc>
          <w:tcPr>
            <w:tcW w:w="2249" w:type="dxa"/>
            <w:shd w:val="clear" w:color="auto" w:fill="auto"/>
          </w:tcPr>
          <w:p w14:paraId="731C7896" w14:textId="77777777" w:rsidR="0019686C" w:rsidRPr="00203A79" w:rsidRDefault="0019686C" w:rsidP="00203A79">
            <w:pPr>
              <w:jc w:val="center"/>
              <w:rPr>
                <w:rFonts w:ascii="Cambria" w:hAnsi="Cambria"/>
              </w:rPr>
            </w:pPr>
          </w:p>
          <w:p w14:paraId="264B0030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oahpahit</w:t>
            </w:r>
          </w:p>
        </w:tc>
        <w:tc>
          <w:tcPr>
            <w:tcW w:w="2249" w:type="dxa"/>
            <w:shd w:val="clear" w:color="auto" w:fill="auto"/>
          </w:tcPr>
          <w:p w14:paraId="26530848" w14:textId="77777777" w:rsidR="0019686C" w:rsidRPr="00203A79" w:rsidRDefault="0019686C" w:rsidP="00203A79">
            <w:pPr>
              <w:jc w:val="center"/>
              <w:rPr>
                <w:rFonts w:ascii="Cambria" w:hAnsi="Cambria"/>
              </w:rPr>
            </w:pPr>
          </w:p>
          <w:p w14:paraId="5A7179A3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čorget</w:t>
            </w:r>
          </w:p>
        </w:tc>
        <w:tc>
          <w:tcPr>
            <w:tcW w:w="2249" w:type="dxa"/>
            <w:shd w:val="clear" w:color="auto" w:fill="auto"/>
          </w:tcPr>
          <w:p w14:paraId="4E5446FE" w14:textId="77777777" w:rsidR="0019686C" w:rsidRPr="00203A79" w:rsidRDefault="0019686C" w:rsidP="00203A79">
            <w:pPr>
              <w:jc w:val="center"/>
              <w:rPr>
                <w:rFonts w:ascii="Cambria" w:hAnsi="Cambria"/>
              </w:rPr>
            </w:pPr>
          </w:p>
          <w:p w14:paraId="123463E1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divvut</w:t>
            </w:r>
          </w:p>
          <w:p w14:paraId="7EE86DE6" w14:textId="77777777" w:rsidR="0019686C" w:rsidRPr="00203A79" w:rsidRDefault="0019686C" w:rsidP="00203A79">
            <w:pPr>
              <w:jc w:val="center"/>
              <w:rPr>
                <w:rFonts w:ascii="Cambria" w:hAnsi="Cambria"/>
              </w:rPr>
            </w:pPr>
          </w:p>
        </w:tc>
      </w:tr>
      <w:tr w:rsidR="00AB6FAE" w:rsidRPr="00203A79" w14:paraId="2331D0BF" w14:textId="77777777" w:rsidTr="00203A79">
        <w:tc>
          <w:tcPr>
            <w:tcW w:w="2541" w:type="dxa"/>
            <w:shd w:val="clear" w:color="auto" w:fill="auto"/>
          </w:tcPr>
          <w:p w14:paraId="17BDCC27" w14:textId="77777777" w:rsidR="0022484A" w:rsidRPr="00203A79" w:rsidRDefault="0022484A" w:rsidP="00203A79">
            <w:pPr>
              <w:jc w:val="center"/>
              <w:rPr>
                <w:rFonts w:ascii="Cambria" w:hAnsi="Cambria"/>
              </w:rPr>
            </w:pPr>
          </w:p>
          <w:p w14:paraId="674DBE0C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niegadit</w:t>
            </w:r>
          </w:p>
          <w:p w14:paraId="2C80AFF2" w14:textId="77777777" w:rsidR="0022484A" w:rsidRPr="00203A79" w:rsidRDefault="0022484A" w:rsidP="00203A7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49" w:type="dxa"/>
            <w:shd w:val="clear" w:color="auto" w:fill="auto"/>
          </w:tcPr>
          <w:p w14:paraId="5FEAABBB" w14:textId="77777777" w:rsidR="0022484A" w:rsidRPr="00203A79" w:rsidRDefault="0022484A" w:rsidP="00203A79">
            <w:pPr>
              <w:jc w:val="center"/>
              <w:rPr>
                <w:rFonts w:ascii="Cambria" w:hAnsi="Cambria"/>
              </w:rPr>
            </w:pPr>
          </w:p>
          <w:p w14:paraId="48CB1673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čiehkadit</w:t>
            </w:r>
          </w:p>
        </w:tc>
        <w:tc>
          <w:tcPr>
            <w:tcW w:w="2249" w:type="dxa"/>
            <w:shd w:val="clear" w:color="auto" w:fill="auto"/>
          </w:tcPr>
          <w:p w14:paraId="32291ABC" w14:textId="77777777" w:rsidR="0022484A" w:rsidRPr="00203A79" w:rsidRDefault="0022484A" w:rsidP="00203A79">
            <w:pPr>
              <w:jc w:val="center"/>
              <w:rPr>
                <w:rFonts w:ascii="Cambria" w:hAnsi="Cambria"/>
              </w:rPr>
            </w:pPr>
          </w:p>
          <w:p w14:paraId="6DF379C8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guldalit</w:t>
            </w:r>
          </w:p>
        </w:tc>
        <w:tc>
          <w:tcPr>
            <w:tcW w:w="2249" w:type="dxa"/>
            <w:shd w:val="clear" w:color="auto" w:fill="auto"/>
          </w:tcPr>
          <w:p w14:paraId="3093E58B" w14:textId="77777777" w:rsidR="0022484A" w:rsidRPr="00203A79" w:rsidRDefault="0022484A" w:rsidP="00203A79">
            <w:pPr>
              <w:jc w:val="center"/>
              <w:rPr>
                <w:rFonts w:ascii="Cambria" w:hAnsi="Cambria"/>
              </w:rPr>
            </w:pPr>
          </w:p>
          <w:p w14:paraId="34D9D0F3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čiŋadit</w:t>
            </w:r>
          </w:p>
        </w:tc>
      </w:tr>
      <w:tr w:rsidR="00AB6FAE" w:rsidRPr="00203A79" w14:paraId="18351FDE" w14:textId="77777777" w:rsidTr="00203A79">
        <w:tc>
          <w:tcPr>
            <w:tcW w:w="2541" w:type="dxa"/>
            <w:shd w:val="clear" w:color="auto" w:fill="auto"/>
          </w:tcPr>
          <w:p w14:paraId="4921FA64" w14:textId="77777777" w:rsidR="0022484A" w:rsidRPr="00203A79" w:rsidRDefault="0022484A" w:rsidP="00203A79">
            <w:pPr>
              <w:jc w:val="center"/>
              <w:rPr>
                <w:rFonts w:ascii="Cambria" w:hAnsi="Cambria"/>
              </w:rPr>
            </w:pPr>
          </w:p>
          <w:p w14:paraId="378FA159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geahččat</w:t>
            </w:r>
          </w:p>
        </w:tc>
        <w:tc>
          <w:tcPr>
            <w:tcW w:w="2249" w:type="dxa"/>
            <w:shd w:val="clear" w:color="auto" w:fill="auto"/>
          </w:tcPr>
          <w:p w14:paraId="1C2DB710" w14:textId="77777777" w:rsidR="0022484A" w:rsidRPr="00203A79" w:rsidRDefault="0022484A" w:rsidP="00203A79">
            <w:pPr>
              <w:jc w:val="center"/>
              <w:rPr>
                <w:rFonts w:ascii="Cambria" w:hAnsi="Cambria"/>
              </w:rPr>
            </w:pPr>
          </w:p>
          <w:p w14:paraId="20D4B196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ráhkistit</w:t>
            </w:r>
          </w:p>
        </w:tc>
        <w:tc>
          <w:tcPr>
            <w:tcW w:w="2249" w:type="dxa"/>
            <w:shd w:val="clear" w:color="auto" w:fill="auto"/>
          </w:tcPr>
          <w:p w14:paraId="1AAD99FE" w14:textId="77777777" w:rsidR="0022484A" w:rsidRPr="00203A79" w:rsidRDefault="0022484A" w:rsidP="00203A79">
            <w:pPr>
              <w:jc w:val="center"/>
              <w:rPr>
                <w:rFonts w:ascii="Cambria" w:hAnsi="Cambria"/>
              </w:rPr>
            </w:pPr>
          </w:p>
          <w:p w14:paraId="10F9583A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muitit</w:t>
            </w:r>
          </w:p>
        </w:tc>
        <w:tc>
          <w:tcPr>
            <w:tcW w:w="2249" w:type="dxa"/>
            <w:shd w:val="clear" w:color="auto" w:fill="auto"/>
          </w:tcPr>
          <w:p w14:paraId="48BA7054" w14:textId="77777777" w:rsidR="0022484A" w:rsidRPr="00203A79" w:rsidRDefault="0022484A" w:rsidP="00203A79">
            <w:pPr>
              <w:jc w:val="center"/>
              <w:rPr>
                <w:rFonts w:ascii="Cambria" w:hAnsi="Cambria"/>
              </w:rPr>
            </w:pPr>
          </w:p>
          <w:p w14:paraId="33741664" w14:textId="77777777" w:rsidR="00AB6FAE" w:rsidRPr="00203A79" w:rsidRDefault="00AB6FAE" w:rsidP="00203A79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203A79">
              <w:rPr>
                <w:rFonts w:ascii="Cambria" w:hAnsi="Cambria"/>
                <w:sz w:val="48"/>
                <w:szCs w:val="48"/>
              </w:rPr>
              <w:t>čájehit</w:t>
            </w:r>
          </w:p>
          <w:p w14:paraId="078BC5EF" w14:textId="77777777" w:rsidR="0022484A" w:rsidRPr="00203A79" w:rsidRDefault="0022484A" w:rsidP="00203A79">
            <w:pPr>
              <w:jc w:val="center"/>
              <w:rPr>
                <w:rFonts w:ascii="Cambria" w:hAnsi="Cambria"/>
              </w:rPr>
            </w:pPr>
          </w:p>
        </w:tc>
      </w:tr>
    </w:tbl>
    <w:p w14:paraId="49144A69" w14:textId="77777777" w:rsidR="006A658A" w:rsidRPr="00203A79" w:rsidRDefault="006A658A" w:rsidP="00AB6FAE">
      <w:pPr>
        <w:jc w:val="center"/>
        <w:rPr>
          <w:rFonts w:ascii="Cambria" w:hAnsi="Cambria"/>
          <w:sz w:val="48"/>
          <w:szCs w:val="48"/>
        </w:rPr>
      </w:pPr>
    </w:p>
    <w:sectPr w:rsidR="006A658A" w:rsidRPr="00203A79" w:rsidSect="00DC5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E7AAA" w14:textId="77777777" w:rsidR="00045E99" w:rsidRDefault="00045E99" w:rsidP="00184072">
      <w:r>
        <w:separator/>
      </w:r>
    </w:p>
  </w:endnote>
  <w:endnote w:type="continuationSeparator" w:id="0">
    <w:p w14:paraId="615E9EDF" w14:textId="77777777" w:rsidR="00045E99" w:rsidRDefault="00045E99" w:rsidP="0018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94C6F" w14:textId="77777777" w:rsidR="00184072" w:rsidRDefault="0018407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509B1" w14:textId="77777777" w:rsidR="00184072" w:rsidRDefault="0018407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F9481" w14:textId="77777777" w:rsidR="00184072" w:rsidRDefault="001840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E9100" w14:textId="77777777" w:rsidR="00045E99" w:rsidRDefault="00045E99" w:rsidP="00184072">
      <w:r>
        <w:separator/>
      </w:r>
    </w:p>
  </w:footnote>
  <w:footnote w:type="continuationSeparator" w:id="0">
    <w:p w14:paraId="7668F605" w14:textId="77777777" w:rsidR="00045E99" w:rsidRDefault="00045E99" w:rsidP="0018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1FBA6" w14:textId="77777777" w:rsidR="00184072" w:rsidRDefault="0018407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0C964" w14:textId="77777777" w:rsidR="00EC12B9" w:rsidRDefault="00EC12B9" w:rsidP="00EC12B9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t xml:space="preserve">UiT Norgga árktalaš universitehta, </w:t>
    </w:r>
    <w:r w:rsidRPr="00DC4B8E">
      <w:rPr>
        <w:i/>
      </w:rPr>
      <w:t>http://kursa.oahpa.no/</w:t>
    </w:r>
  </w:p>
  <w:p w14:paraId="475990BD" w14:textId="77777777" w:rsidR="00184072" w:rsidRDefault="0018407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07181" w14:textId="77777777" w:rsidR="00184072" w:rsidRDefault="0018407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70"/>
    <w:rsid w:val="00045E99"/>
    <w:rsid w:val="001357EC"/>
    <w:rsid w:val="00184072"/>
    <w:rsid w:val="0019686C"/>
    <w:rsid w:val="00203A79"/>
    <w:rsid w:val="0022484A"/>
    <w:rsid w:val="004A694E"/>
    <w:rsid w:val="006A658A"/>
    <w:rsid w:val="009B3B50"/>
    <w:rsid w:val="00AB6FAE"/>
    <w:rsid w:val="00DC5970"/>
    <w:rsid w:val="00E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956F7F5"/>
  <w14:defaultImageDpi w14:val="300"/>
  <w15:chartTrackingRefBased/>
  <w15:docId w15:val="{328176C7-5B50-3F4C-93A5-9A07415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e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AB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84072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184072"/>
    <w:rPr>
      <w:sz w:val="24"/>
      <w:szCs w:val="24"/>
      <w:lang w:val="se-NO" w:eastAsia="nb-NO"/>
    </w:rPr>
  </w:style>
  <w:style w:type="paragraph" w:styleId="Bunntekst">
    <w:name w:val="footer"/>
    <w:basedOn w:val="Normal"/>
    <w:link w:val="BunntekstTegn"/>
    <w:uiPriority w:val="99"/>
    <w:unhideWhenUsed/>
    <w:rsid w:val="00184072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184072"/>
    <w:rPr>
      <w:sz w:val="24"/>
      <w:szCs w:val="24"/>
      <w:lang w:val="se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Vearbalihput (1)</vt:lpstr>
    </vt:vector>
  </TitlesOfParts>
  <Company>Tromsø kommune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Vearbalihput (1)</dc:title>
  <dc:subject/>
  <dc:creator>katzdo</dc:creator>
  <cp:keywords/>
  <dc:description/>
  <cp:lastModifiedBy>Lene Antonsen</cp:lastModifiedBy>
  <cp:revision>2</cp:revision>
  <dcterms:created xsi:type="dcterms:W3CDTF">2021-06-14T13:14:00Z</dcterms:created>
  <dcterms:modified xsi:type="dcterms:W3CDTF">2021-06-14T13:14:00Z</dcterms:modified>
</cp:coreProperties>
</file>